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9A3F" w14:textId="77777777" w:rsidR="00377D1D" w:rsidRDefault="00377D1D" w:rsidP="00377D1D">
      <w:pPr>
        <w:rPr>
          <w:b/>
          <w:bCs/>
        </w:rPr>
      </w:pPr>
      <w:r>
        <w:rPr>
          <w:b/>
          <w:bCs/>
        </w:rPr>
        <w:t>Mascaro Construction Company, L.P. is currently bidding the Joint Missile Maintenance Facility at Letterkenny Army Depot that is due on 7/2/2024 at 11 am. Duration of the project is 910 calendar days.</w:t>
      </w:r>
    </w:p>
    <w:p w14:paraId="28D52F17" w14:textId="77777777" w:rsidR="00377D1D" w:rsidRDefault="00377D1D" w:rsidP="00377D1D"/>
    <w:p w14:paraId="157C54C8" w14:textId="77777777" w:rsidR="00377D1D" w:rsidRDefault="00377D1D" w:rsidP="00377D1D">
      <w:r>
        <w:rPr>
          <w:b/>
          <w:bCs/>
        </w:rPr>
        <w:t>Brief Description:</w:t>
      </w:r>
      <w:r>
        <w:t>  The scope of work includes construction services to construct a guided missile maintenance facility. The facility will include missile test cells with blast protection, lightning protection system and complete internal and external grounding, extensive mechanical systems to regulate constant temperature and humidity levels, structural criteria for open storage of classified materials for the entire facility, hazardous material storage, paint booth, covered ammunition storage area, offices, break room, restrooms, parts storage areas, and operating bays. An interior bridge crane is required. Primary facilities include renovation of Building 5300, construction of an organizational storage building, battery shop with forklift charging stations. Supporting facilities include site development, utilities and off-site utility connections, fire protection and alarm systems, lighting, paving, parking, walks, curbs, and gutters, site clearing and grading, storm drainage, information systems, landscaping, and signage. Building information systems for this project are unique in nature and not included in the unit cost of the building. Heating and air conditioning will be provided by self-contained systems. Measures in accordance with the Department of Defense (DoD) Minimum Antiterrorism for Buildings standards will be provided. Comprehensive building and furnishings related interior design services are required. Access for individuals with disabilities will be provided. Cyber Security Measures will be incorporated into this project. Sustainability/Energy measures will be provided. Facilities will be designed to a minimum life of 40 years in accordance with DoD's Unified Facilities Criteria (UFC 1-200-02) including energy efficiencies, building envelope and integrated building systems performance. Air Conditioning (Estimated 97 Tons).</w:t>
      </w:r>
    </w:p>
    <w:p w14:paraId="5DCD44D0" w14:textId="77777777" w:rsidR="00377D1D" w:rsidRDefault="00377D1D" w:rsidP="00377D1D"/>
    <w:p w14:paraId="26D5B655" w14:textId="77777777" w:rsidR="00377D1D" w:rsidRDefault="00377D1D" w:rsidP="00377D1D">
      <w:pPr>
        <w:rPr>
          <w:b/>
          <w:bCs/>
        </w:rPr>
      </w:pPr>
      <w:r>
        <w:rPr>
          <w:b/>
          <w:bCs/>
        </w:rPr>
        <w:t>This project has a Project Labor Agreement, so all on-site labor must be Union.</w:t>
      </w:r>
    </w:p>
    <w:p w14:paraId="6FC09B64" w14:textId="77777777" w:rsidR="00377D1D" w:rsidRDefault="00377D1D" w:rsidP="00377D1D"/>
    <w:p w14:paraId="4B16343A" w14:textId="77777777" w:rsidR="00377D1D" w:rsidRDefault="00377D1D" w:rsidP="00377D1D">
      <w:r>
        <w:t xml:space="preserve">Mascaro Construction Company, L.P. encourages certified minority-owned, veteran-owned, and woman-owned subcontractors, diverse and/or small businesses, and supplier participation on this and all our projects. We are an Equal Opportunity Employer. Please contact Gretchen Mummert at (412) 863-4024 or </w:t>
      </w:r>
      <w:hyperlink r:id="rId4" w:history="1">
        <w:r>
          <w:rPr>
            <w:rStyle w:val="Hyperlink"/>
          </w:rPr>
          <w:t>gmummert@mascaroconstruction.com</w:t>
        </w:r>
      </w:hyperlink>
      <w:r>
        <w:t xml:space="preserve"> , our Small Business Specialist for additional information.</w:t>
      </w:r>
    </w:p>
    <w:p w14:paraId="2DDE7A4D" w14:textId="77777777" w:rsidR="00377D1D" w:rsidRDefault="00377D1D" w:rsidP="00377D1D"/>
    <w:p w14:paraId="4B069EA9" w14:textId="77777777" w:rsidR="00377D1D" w:rsidRDefault="00377D1D" w:rsidP="00377D1D">
      <w:r>
        <w:t xml:space="preserve">If you wish to receive a copy of the project drawings, </w:t>
      </w:r>
      <w:proofErr w:type="gramStart"/>
      <w:r>
        <w:t>specifications ,and</w:t>
      </w:r>
      <w:proofErr w:type="gramEnd"/>
      <w:r>
        <w:t>  other documentation please contact the appropriate team member listed below:</w:t>
      </w:r>
    </w:p>
    <w:p w14:paraId="58018632" w14:textId="77777777" w:rsidR="00377D1D" w:rsidRDefault="00377D1D" w:rsidP="00377D1D"/>
    <w:p w14:paraId="4D860CF9" w14:textId="77777777" w:rsidR="00377D1D" w:rsidRDefault="00377D1D" w:rsidP="00377D1D">
      <w:r>
        <w:t xml:space="preserve">Lead: Steve Manukas @ </w:t>
      </w:r>
      <w:hyperlink r:id="rId5" w:history="1">
        <w:r>
          <w:rPr>
            <w:rStyle w:val="Hyperlink"/>
          </w:rPr>
          <w:t>smanukas@mascaroconstruction.com</w:t>
        </w:r>
      </w:hyperlink>
      <w:r>
        <w:t xml:space="preserve"> </w:t>
      </w:r>
    </w:p>
    <w:p w14:paraId="2AAC7A02" w14:textId="77777777" w:rsidR="00377D1D" w:rsidRDefault="00377D1D" w:rsidP="00377D1D">
      <w:r>
        <w:t xml:space="preserve">Chris Kondas – Div 3, 7, 13, 41 </w:t>
      </w:r>
      <w:hyperlink r:id="rId6" w:history="1">
        <w:r>
          <w:rPr>
            <w:rStyle w:val="Hyperlink"/>
          </w:rPr>
          <w:t>ckondas@mascaroconstruction.com</w:t>
        </w:r>
      </w:hyperlink>
      <w:r>
        <w:t xml:space="preserve"> </w:t>
      </w:r>
    </w:p>
    <w:p w14:paraId="35D1787E" w14:textId="77777777" w:rsidR="00377D1D" w:rsidRDefault="00377D1D" w:rsidP="00377D1D">
      <w:r>
        <w:t>Nick Depperman – Div 4, 5, 6  </w:t>
      </w:r>
      <w:hyperlink r:id="rId7" w:history="1">
        <w:r>
          <w:rPr>
            <w:rStyle w:val="Hyperlink"/>
          </w:rPr>
          <w:t>ndepperman@mascaroconstruction.com</w:t>
        </w:r>
      </w:hyperlink>
      <w:r>
        <w:t xml:space="preserve"> </w:t>
      </w:r>
    </w:p>
    <w:p w14:paraId="4008447A" w14:textId="77777777" w:rsidR="00377D1D" w:rsidRDefault="00377D1D" w:rsidP="00377D1D">
      <w:r>
        <w:t xml:space="preserve">Nate Irwin – Div 8, 9, 10, 11 </w:t>
      </w:r>
      <w:hyperlink r:id="rId8" w:history="1">
        <w:r>
          <w:rPr>
            <w:rStyle w:val="Hyperlink"/>
          </w:rPr>
          <w:t>nirwin@mascaroconstruction.com</w:t>
        </w:r>
      </w:hyperlink>
      <w:r>
        <w:t xml:space="preserve"> </w:t>
      </w:r>
    </w:p>
    <w:p w14:paraId="1837D9D5" w14:textId="77777777" w:rsidR="00377D1D" w:rsidRDefault="00377D1D" w:rsidP="00377D1D">
      <w:r>
        <w:t xml:space="preserve">Josh Eckenrode – Div 21, 22, 23, 25, 26, 27, 28 </w:t>
      </w:r>
      <w:hyperlink r:id="rId9" w:history="1">
        <w:r>
          <w:rPr>
            <w:rStyle w:val="Hyperlink"/>
          </w:rPr>
          <w:t>jeckenrode@mascaroconstruction.com</w:t>
        </w:r>
      </w:hyperlink>
      <w:r>
        <w:t xml:space="preserve">               </w:t>
      </w:r>
    </w:p>
    <w:p w14:paraId="31AC8E3B" w14:textId="77777777" w:rsidR="00377D1D" w:rsidRDefault="00377D1D" w:rsidP="00377D1D">
      <w:r>
        <w:t xml:space="preserve">Dan Ford – Div 31, 32, 33 </w:t>
      </w:r>
      <w:hyperlink r:id="rId10" w:history="1">
        <w:r>
          <w:rPr>
            <w:rStyle w:val="Hyperlink"/>
          </w:rPr>
          <w:t>dford@mascaroconstruction.com</w:t>
        </w:r>
      </w:hyperlink>
    </w:p>
    <w:p w14:paraId="43D93CB5" w14:textId="77777777" w:rsidR="00377D1D" w:rsidRDefault="00377D1D" w:rsidP="00377D1D"/>
    <w:p w14:paraId="7FFACC55" w14:textId="77777777" w:rsidR="00377D1D" w:rsidRDefault="00377D1D" w:rsidP="00377D1D"/>
    <w:p w14:paraId="0DDA7414" w14:textId="77777777" w:rsidR="0066452E" w:rsidRDefault="0066452E"/>
    <w:sectPr w:rsidR="0066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1D"/>
    <w:rsid w:val="00377D1D"/>
    <w:rsid w:val="0066452E"/>
    <w:rsid w:val="00DC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B635"/>
  <w15:chartTrackingRefBased/>
  <w15:docId w15:val="{8D04B37F-06A2-48D5-8D52-02FDFFF5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D1D"/>
    <w:pPr>
      <w:spacing w:after="0" w:line="240" w:lineRule="auto"/>
    </w:pPr>
    <w:rPr>
      <w:rFonts w:ascii="Aptos" w:hAnsi="Aptos"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D1D"/>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0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win@mascaroconstruction.com" TargetMode="External"/><Relationship Id="rId3" Type="http://schemas.openxmlformats.org/officeDocument/2006/relationships/webSettings" Target="webSettings.xml"/><Relationship Id="rId7" Type="http://schemas.openxmlformats.org/officeDocument/2006/relationships/hyperlink" Target="mailto:ndepperman@mascaroconstruct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kondas@mascaroconstruction.com" TargetMode="External"/><Relationship Id="rId11" Type="http://schemas.openxmlformats.org/officeDocument/2006/relationships/fontTable" Target="fontTable.xml"/><Relationship Id="rId5" Type="http://schemas.openxmlformats.org/officeDocument/2006/relationships/hyperlink" Target="mailto:smanukas@mascaroconstruction.com" TargetMode="External"/><Relationship Id="rId10" Type="http://schemas.openxmlformats.org/officeDocument/2006/relationships/hyperlink" Target="mailto:dford@mascaroconstruction.com" TargetMode="External"/><Relationship Id="rId4" Type="http://schemas.openxmlformats.org/officeDocument/2006/relationships/hyperlink" Target="mailto:gmummert@mascaroconstruction.com" TargetMode="External"/><Relationship Id="rId9" Type="http://schemas.openxmlformats.org/officeDocument/2006/relationships/hyperlink" Target="mailto:jeckenrode@mascaroconstru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2973</Characters>
  <Application>Microsoft Office Word</Application>
  <DocSecurity>0</DocSecurity>
  <Lines>24</Lines>
  <Paragraphs>6</Paragraphs>
  <ScaleCrop>false</ScaleCrop>
  <Company>California University of Pennsylvania</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Julian</dc:creator>
  <cp:keywords/>
  <dc:description/>
  <cp:lastModifiedBy>Tracy Julian</cp:lastModifiedBy>
  <cp:revision>1</cp:revision>
  <dcterms:created xsi:type="dcterms:W3CDTF">2024-05-14T15:36:00Z</dcterms:created>
  <dcterms:modified xsi:type="dcterms:W3CDTF">2024-05-14T15:36:00Z</dcterms:modified>
</cp:coreProperties>
</file>